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310" w:rsidRDefault="00AE5310" w:rsidP="00AE5310">
      <w:pPr>
        <w:jc w:val="left"/>
        <w:rPr>
          <w:rFonts w:ascii="宋体" w:eastAsia="方正仿宋_GBK" w:hAnsi="宋体"/>
          <w:sz w:val="30"/>
          <w:szCs w:val="30"/>
        </w:rPr>
      </w:pPr>
      <w:r>
        <w:rPr>
          <w:rFonts w:ascii="宋体" w:eastAsia="方正黑体_GBK" w:hAnsi="宋体" w:cs="方正黑体_GBK" w:hint="eastAsia"/>
          <w:sz w:val="30"/>
          <w:szCs w:val="30"/>
        </w:rPr>
        <w:t>附件</w:t>
      </w:r>
      <w:r>
        <w:rPr>
          <w:rFonts w:ascii="宋体" w:eastAsia="方正黑体_GBK" w:hAnsi="宋体" w:cs="方正黑体_GBK" w:hint="eastAsia"/>
          <w:sz w:val="30"/>
          <w:szCs w:val="30"/>
        </w:rPr>
        <w:t>1</w:t>
      </w:r>
    </w:p>
    <w:p w:rsidR="00AE5310" w:rsidRDefault="00AE5310" w:rsidP="00AE5310">
      <w:pPr>
        <w:jc w:val="center"/>
        <w:rPr>
          <w:rFonts w:ascii="宋体" w:hAnsi="宋体"/>
        </w:rPr>
      </w:pPr>
      <w:r>
        <w:rPr>
          <w:rFonts w:ascii="宋体" w:eastAsia="方正小标宋_GBK" w:hAnsi="宋体" w:hint="eastAsia"/>
          <w:sz w:val="36"/>
          <w:szCs w:val="36"/>
        </w:rPr>
        <w:t>云南省保山市第二人民医院</w:t>
      </w:r>
      <w:r>
        <w:rPr>
          <w:rFonts w:ascii="宋体" w:eastAsia="方正小标宋_GBK" w:hAnsi="宋体" w:hint="eastAsia"/>
          <w:sz w:val="36"/>
          <w:szCs w:val="36"/>
        </w:rPr>
        <w:t>2023</w:t>
      </w:r>
      <w:r>
        <w:rPr>
          <w:rFonts w:ascii="宋体" w:eastAsia="方正小标宋_GBK" w:hAnsi="宋体" w:hint="eastAsia"/>
          <w:sz w:val="36"/>
          <w:szCs w:val="36"/>
        </w:rPr>
        <w:t>年招聘编外合同制人员岗位设置表</w:t>
      </w:r>
    </w:p>
    <w:tbl>
      <w:tblPr>
        <w:tblW w:w="15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850"/>
        <w:gridCol w:w="993"/>
        <w:gridCol w:w="978"/>
        <w:gridCol w:w="850"/>
        <w:gridCol w:w="2254"/>
        <w:gridCol w:w="1715"/>
        <w:gridCol w:w="1701"/>
        <w:gridCol w:w="2552"/>
        <w:gridCol w:w="2044"/>
      </w:tblGrid>
      <w:tr w:rsidR="00AE5310" w:rsidTr="004628FE">
        <w:trPr>
          <w:trHeight w:val="567"/>
          <w:tblHeader/>
        </w:trPr>
        <w:tc>
          <w:tcPr>
            <w:tcW w:w="1149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学历性质条件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具备资格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其他条件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AE5310" w:rsidTr="004628FE">
        <w:trPr>
          <w:trHeight w:val="2640"/>
        </w:trPr>
        <w:tc>
          <w:tcPr>
            <w:tcW w:w="1149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临床</w:t>
            </w:r>
          </w:p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医师岗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本科及以上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国民教育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不限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1.本科：临床医学/麻醉学/医学影像学/中医学/中西医临床医学；</w:t>
            </w:r>
          </w:p>
          <w:p w:rsidR="00AE5310" w:rsidRDefault="00AE5310" w:rsidP="004628FE">
            <w:pPr>
              <w:spacing w:line="260" w:lineRule="exac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2.研究生：临床医学类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具有执业医师资格（2022年度参考人员可提供医考成绩合格证明）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年龄不超过45岁，高级职称的年龄可以放宽到50岁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国民教育本科及以上学历，毕业时间不限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硕士研究生专业放宽至所设专业的相关专业。</w:t>
            </w:r>
          </w:p>
        </w:tc>
      </w:tr>
      <w:tr w:rsidR="00AE5310" w:rsidTr="004628FE">
        <w:trPr>
          <w:trHeight w:val="3175"/>
        </w:trPr>
        <w:tc>
          <w:tcPr>
            <w:tcW w:w="1149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临床岗甲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全日制一本及以上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普通招生计划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学士及以上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临床医学类；口腔医学类；中西医结合类；中医学类；基础医学类；公共卫生与预防医学类；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年龄不超过30岁（</w:t>
            </w:r>
            <w:r>
              <w:rPr>
                <w:rFonts w:ascii="宋体" w:hAnsi="宋体"/>
                <w:kern w:val="0"/>
              </w:rPr>
              <w:t>硕士研究生</w:t>
            </w:r>
            <w:r>
              <w:rPr>
                <w:rFonts w:ascii="宋体" w:hAnsi="宋体" w:hint="eastAsia"/>
                <w:kern w:val="0"/>
              </w:rPr>
              <w:t>、持有住院医师规范化培训合格证放宽至35周岁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普通招生计划（全日制）本科及以上的2021年、2022年、2023年毕业但未就业的毕业生，取得学士及以上学位证书（2023年应届提供学籍证明）。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硕士研究生专业放宽至所设专业的相关专业。</w:t>
            </w:r>
          </w:p>
          <w:p w:rsidR="00AE5310" w:rsidRDefault="00AE5310" w:rsidP="004628FE">
            <w:pPr>
              <w:spacing w:line="260" w:lineRule="exact"/>
              <w:jc w:val="left"/>
            </w:pPr>
            <w:r>
              <w:rPr>
                <w:rFonts w:hint="eastAsia"/>
              </w:rPr>
              <w:t>2.</w:t>
            </w:r>
            <w:r>
              <w:t>硕士研究生</w:t>
            </w:r>
            <w:r>
              <w:rPr>
                <w:rFonts w:hint="eastAsia"/>
              </w:rPr>
              <w:t>、持有住院医师规范化培训合格证优先。</w:t>
            </w:r>
          </w:p>
          <w:p w:rsidR="00AE5310" w:rsidRDefault="00AE5310" w:rsidP="004628FE">
            <w:pPr>
              <w:spacing w:line="260" w:lineRule="exact"/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具有执业医师资格证或医考成绩合格证明毕业时间不限</w:t>
            </w:r>
          </w:p>
          <w:p w:rsidR="00AE5310" w:rsidRDefault="00AE5310" w:rsidP="004628FE">
            <w:pPr>
              <w:pStyle w:val="2"/>
            </w:pPr>
            <w:r>
              <w:rPr>
                <w:rFonts w:ascii="Times New Roman" w:hAnsi="Times New Roman" w:cs="宋体" w:hint="eastAsia"/>
                <w:b w:val="0"/>
                <w:bCs w:val="0"/>
                <w:szCs w:val="24"/>
              </w:rPr>
              <w:t>4.</w:t>
            </w:r>
            <w:r>
              <w:rPr>
                <w:rFonts w:ascii="Times New Roman" w:hAnsi="Times New Roman" w:cs="宋体" w:hint="eastAsia"/>
                <w:b w:val="0"/>
                <w:bCs w:val="0"/>
                <w:szCs w:val="24"/>
              </w:rPr>
              <w:t>不含专升本，须提供录取批次证明</w:t>
            </w:r>
          </w:p>
        </w:tc>
      </w:tr>
      <w:tr w:rsidR="00AE5310" w:rsidTr="004628FE">
        <w:trPr>
          <w:trHeight w:val="3175"/>
        </w:trPr>
        <w:tc>
          <w:tcPr>
            <w:tcW w:w="1149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lastRenderedPageBreak/>
              <w:t>临床岗乙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本科及以上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普通招生计划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学士及以上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本科：临床医学、麻醉学；</w:t>
            </w:r>
          </w:p>
          <w:p w:rsidR="00AE5310" w:rsidRDefault="00AE5310" w:rsidP="004628FE">
            <w:pPr>
              <w:spacing w:line="260" w:lineRule="exac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研究生：临床医学类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年龄不超过30岁</w:t>
            </w:r>
            <w:r>
              <w:rPr>
                <w:rFonts w:ascii="宋体" w:hAnsi="宋体"/>
                <w:kern w:val="0"/>
              </w:rPr>
              <w:t>（硕士研究生</w:t>
            </w:r>
            <w:r>
              <w:rPr>
                <w:rFonts w:ascii="宋体" w:hAnsi="宋体" w:hint="eastAsia"/>
                <w:kern w:val="0"/>
              </w:rPr>
              <w:t>、持有住院医师规范化培训合格证放宽至35周岁</w:t>
            </w:r>
            <w:r>
              <w:rPr>
                <w:rFonts w:ascii="宋体" w:hAnsi="宋体"/>
                <w:kern w:val="0"/>
              </w:rPr>
              <w:t>）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普通招生计划（全日制）本科及以上的2021年、2022年、2023年毕业但未就业的毕业生，取得学士及以上学位证书（2023年应届提供学籍证明）。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1.硕士研究生专业放宽至所设专业的相关专业。</w:t>
            </w:r>
          </w:p>
          <w:p w:rsidR="00AE5310" w:rsidRDefault="00AE5310" w:rsidP="004628FE">
            <w:pPr>
              <w:spacing w:line="26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2.</w:t>
            </w:r>
            <w:r>
              <w:rPr>
                <w:rFonts w:ascii="宋体" w:hAnsi="宋体"/>
                <w:kern w:val="0"/>
              </w:rPr>
              <w:t>硕士研究生</w:t>
            </w:r>
            <w:r>
              <w:rPr>
                <w:rFonts w:ascii="宋体" w:hAnsi="宋体" w:hint="eastAsia"/>
                <w:kern w:val="0"/>
              </w:rPr>
              <w:t>、持有住院医师规范化培训合格证优先。</w:t>
            </w:r>
          </w:p>
          <w:p w:rsidR="00AE5310" w:rsidRDefault="00AE5310" w:rsidP="004628FE">
            <w:pPr>
              <w:spacing w:line="26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3.具有执业医师资格证或医考成绩合格证明毕业时间不限</w:t>
            </w:r>
          </w:p>
          <w:p w:rsidR="00AE5310" w:rsidRDefault="00AE5310" w:rsidP="004628FE">
            <w:pPr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</w:tr>
      <w:tr w:rsidR="00AE5310" w:rsidTr="004628FE">
        <w:trPr>
          <w:trHeight w:val="3600"/>
        </w:trPr>
        <w:tc>
          <w:tcPr>
            <w:tcW w:w="1149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影像岗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本科及以上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普通招生计划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学士及以上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本科：医学影像学；临床医学</w:t>
            </w:r>
          </w:p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研究生：影像医学与核医学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年龄不超过30岁</w:t>
            </w:r>
            <w:r>
              <w:rPr>
                <w:rFonts w:ascii="宋体" w:hAnsi="宋体"/>
                <w:kern w:val="0"/>
              </w:rPr>
              <w:t>（硕士研究生</w:t>
            </w:r>
            <w:r>
              <w:rPr>
                <w:rFonts w:ascii="宋体" w:hAnsi="宋体" w:hint="eastAsia"/>
                <w:kern w:val="0"/>
              </w:rPr>
              <w:t>、持有住院医师规范化培训合格证放宽至35周岁</w:t>
            </w:r>
            <w:r>
              <w:rPr>
                <w:rFonts w:ascii="宋体" w:hAnsi="宋体"/>
                <w:kern w:val="0"/>
              </w:rPr>
              <w:t>）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-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1.硕士研究生专业放宽至所设专业的相关专业。</w:t>
            </w:r>
          </w:p>
          <w:p w:rsidR="00AE5310" w:rsidRDefault="00AE5310" w:rsidP="004628FE">
            <w:pPr>
              <w:spacing w:line="26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2.</w:t>
            </w:r>
            <w:r>
              <w:rPr>
                <w:rFonts w:ascii="宋体" w:hAnsi="宋体"/>
                <w:kern w:val="0"/>
              </w:rPr>
              <w:t>硕士研究生</w:t>
            </w:r>
            <w:r>
              <w:rPr>
                <w:rFonts w:ascii="宋体" w:hAnsi="宋体" w:hint="eastAsia"/>
                <w:kern w:val="0"/>
              </w:rPr>
              <w:t>、持有住院医师规范化培训合格证优先。</w:t>
            </w:r>
          </w:p>
          <w:p w:rsidR="00AE5310" w:rsidRDefault="00AE5310" w:rsidP="004628FE">
            <w:pPr>
              <w:spacing w:line="26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3.具有执业医师资格证或医考成绩合格证明毕业时间不限</w:t>
            </w:r>
          </w:p>
          <w:p w:rsidR="00AE5310" w:rsidRDefault="00AE5310" w:rsidP="004628FE">
            <w:pPr>
              <w:spacing w:line="260" w:lineRule="exact"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4.高级职称年龄放宽至45周岁，毕业时间不限，学历放宽至国民教育。</w:t>
            </w:r>
          </w:p>
        </w:tc>
      </w:tr>
      <w:tr w:rsidR="00AE5310" w:rsidTr="004628FE">
        <w:trPr>
          <w:trHeight w:val="1928"/>
        </w:trPr>
        <w:tc>
          <w:tcPr>
            <w:tcW w:w="1149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lastRenderedPageBreak/>
              <w:t>针灸推拿岗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本科及以上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普通招生计划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学士及以上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针灸推拿学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年龄不超过30岁</w:t>
            </w:r>
            <w:r>
              <w:rPr>
                <w:rFonts w:ascii="宋体" w:hAnsi="宋体"/>
                <w:kern w:val="0"/>
              </w:rPr>
              <w:t>（硕士研究生</w:t>
            </w:r>
            <w:r>
              <w:rPr>
                <w:rFonts w:ascii="宋体" w:hAnsi="宋体" w:hint="eastAsia"/>
                <w:kern w:val="0"/>
              </w:rPr>
              <w:t>、持有住院医师规范化培训合格证放宽至35周岁</w:t>
            </w:r>
            <w:r>
              <w:rPr>
                <w:rFonts w:ascii="宋体" w:hAnsi="宋体"/>
                <w:kern w:val="0"/>
              </w:rPr>
              <w:t>）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普通招生计划（全日制）本科及以上的2021年、2022年、2023年毕业但未就业的毕业生，取得学士及以上学位证书（2023年应届提供学籍证明）。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 w:rsidR="00AE5310" w:rsidTr="004628FE">
        <w:trPr>
          <w:trHeight w:val="567"/>
        </w:trPr>
        <w:tc>
          <w:tcPr>
            <w:tcW w:w="1149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康复岗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本科及以上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普通招生计划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学士及以上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康复物理治疗、康复作业治疗、言语听觉康复技术、康复治疗学、中医康复学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年龄不超过30周岁（硕士研究生放宽至35周岁）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普通招生计划（全日制）本科及以上的2021年、2022年、2023年毕业但未就业的毕业生，取得学士及以上学位证书（2023年应届提供学籍证明）。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持有康复医学治疗技术初级（师）及以上资格证的年龄放宽至35周岁，学历放宽至国民教育本科及以上学历，毕业时间不限。</w:t>
            </w:r>
          </w:p>
        </w:tc>
      </w:tr>
      <w:tr w:rsidR="00AE5310" w:rsidTr="004628FE">
        <w:trPr>
          <w:trHeight w:val="1701"/>
        </w:trPr>
        <w:tc>
          <w:tcPr>
            <w:tcW w:w="1149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药学岗甲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普通招生计划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硕士及以上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药学类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年龄不超过30周岁（硕士研究生放宽至35周岁）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普通招生计划（全日制）研究生及以上的2021年、2022年、2023年毕业但未就业的毕业生，取得硕士研究生及以上学位证书（2023年应届提供学籍证明）。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持有相关资格证者优先</w:t>
            </w:r>
          </w:p>
        </w:tc>
      </w:tr>
      <w:tr w:rsidR="00AE5310" w:rsidTr="004628FE">
        <w:trPr>
          <w:trHeight w:val="567"/>
        </w:trPr>
        <w:tc>
          <w:tcPr>
            <w:tcW w:w="1149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药学岗乙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普通招生计划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硕士及以上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药理学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年龄不超过30周岁（硕士研究生放宽至35周岁）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普通招生计划（全日制）研究生及以上的2021年、2022年、2023年毕业但未就业的毕业生，取得硕士研究生及以上学位证书（2023年应届提供学籍证明）。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持有相关资格证者优先</w:t>
            </w:r>
          </w:p>
        </w:tc>
      </w:tr>
      <w:tr w:rsidR="00AE5310" w:rsidTr="004628FE">
        <w:trPr>
          <w:trHeight w:val="567"/>
        </w:trPr>
        <w:tc>
          <w:tcPr>
            <w:tcW w:w="1149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lastRenderedPageBreak/>
              <w:t>医学检验岗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本科及以上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普通招生计划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学士及以上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本科：医学检验、医学检验技术</w:t>
            </w:r>
          </w:p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研究生（本科专业须为医学检验）：临床检验诊断学、病原生物学、免疫学、生物化学与分子生物学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年龄不超过30周岁（硕士研究生放宽至35周岁）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普通招生计划（全日制）本科及以上的2021年、2022年、2023年毕业但未就业的毕业生，取得学士及以上学位证书（2023年应届提供学籍证明）。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AE5310" w:rsidTr="004628FE">
        <w:trPr>
          <w:trHeight w:val="2041"/>
        </w:trPr>
        <w:tc>
          <w:tcPr>
            <w:tcW w:w="1149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影像技术岗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本科及以上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普通招生计划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学士及以上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医学影像、医学影像技术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年龄不超过30周岁（硕士研究生放宽至35周岁）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普通招生计划（全日制）本科及以上的2021年、2022年、2023年毕业但未就业的毕业生，取得学士及以上学位证书（2023年应届提供学籍证明）。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AE5310" w:rsidTr="004628FE">
        <w:trPr>
          <w:trHeight w:val="567"/>
        </w:trPr>
        <w:tc>
          <w:tcPr>
            <w:tcW w:w="1149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护理岗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本科及以上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普通招生计划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学士及以上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护理学 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具有护士执业资格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年龄不超过35周岁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-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2023年应届护理学专业毕业生符合招聘条件的可采取“先上岗、再考证”的方式，即签订合同1年内必须取得护士执业资格，否则不予聘用。</w:t>
            </w:r>
          </w:p>
        </w:tc>
      </w:tr>
      <w:tr w:rsidR="00AE5310" w:rsidTr="004628FE">
        <w:trPr>
          <w:trHeight w:val="1701"/>
        </w:trPr>
        <w:tc>
          <w:tcPr>
            <w:tcW w:w="1149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lastRenderedPageBreak/>
              <w:t>营养师岗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本科及以上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普通招生计划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学士及以上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医学营养、营养学、营养与食品卫生、营养与食品卫生学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年龄不超过30周岁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普通招生计划（全日制）本科及以上的2021年、2022年、2023年毕业但未就业的毕业生，取得学士及以上学位证书（2023年应届提供学籍证明）。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持有相关资格证者优先</w:t>
            </w:r>
          </w:p>
        </w:tc>
      </w:tr>
      <w:tr w:rsidR="00AE5310" w:rsidTr="004628FE">
        <w:trPr>
          <w:trHeight w:val="1701"/>
        </w:trPr>
        <w:tc>
          <w:tcPr>
            <w:tcW w:w="1149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运营助理岗甲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本科及以上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普通招生计划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学士及以上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会计学、财务管理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年龄不超过30周岁（硕士研究生或持有会计师资格证者放宽至35周岁）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普通招生计划（全日制）本科及以上的2021年、2022年、2023年毕业但未就业的毕业生，取得学士及以上学位证书（2023年应届提供学籍证明）。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持有初级及以上会计师资格证者不受毕业年限限制，学历放宽至国民教育本科及以上。</w:t>
            </w:r>
          </w:p>
        </w:tc>
      </w:tr>
      <w:tr w:rsidR="00AE5310" w:rsidTr="004628FE">
        <w:trPr>
          <w:trHeight w:val="1701"/>
        </w:trPr>
        <w:tc>
          <w:tcPr>
            <w:tcW w:w="1149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运营助理岗乙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本科及以上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普通招生计划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学士及以上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统计学、社会医学与卫生事业管理学、管理学、人力资源管理、行政管理、汉语言文学专业、新闻学专业、政治理论专业、行政管理、中国共产党党史专业、文秘与档案管理专业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年龄不超过30周岁（硕士研究生放宽至35周岁）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普通招生计划（全日制）本科及以上的2021年、2022年、2023年毕业但未就业的毕业生，取得学士及以上学位证书（2023年应届提供学籍证明）。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持有相关资格证者优先；</w:t>
            </w:r>
            <w:r>
              <w:rPr>
                <w:rFonts w:ascii="宋体" w:hAnsi="宋体" w:hint="eastAsia"/>
                <w:kern w:val="0"/>
              </w:rPr>
              <w:t>中共党员优先</w:t>
            </w:r>
          </w:p>
        </w:tc>
      </w:tr>
      <w:tr w:rsidR="00AE5310" w:rsidTr="004628FE">
        <w:trPr>
          <w:trHeight w:val="1701"/>
        </w:trPr>
        <w:tc>
          <w:tcPr>
            <w:tcW w:w="1149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信息工程岗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本科及以上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普通招生计划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学士及以上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软件工程、信息管理与信息系统、计算机科学与技术、医学信息工程、数据库应用与信息管理、数据科学与大数据技术、网络工程、网络与信息</w:t>
            </w:r>
            <w:r>
              <w:rPr>
                <w:rFonts w:ascii="宋体" w:hAnsi="宋体" w:hint="eastAsia"/>
                <w:kern w:val="0"/>
              </w:rPr>
              <w:lastRenderedPageBreak/>
              <w:t>安全、网络空间安全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年龄不超过30周岁（硕士研究生放宽至35周岁）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普通招生计划（全日制）本科及以上的2021年、2022年、2023年毕业但未就业的毕业生，取得学士及以上学位证书（2023年应届提供学籍证明）。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持有相关资格证者优先</w:t>
            </w:r>
          </w:p>
        </w:tc>
      </w:tr>
      <w:tr w:rsidR="00AE5310" w:rsidTr="004628FE">
        <w:trPr>
          <w:trHeight w:val="1701"/>
        </w:trPr>
        <w:tc>
          <w:tcPr>
            <w:tcW w:w="1149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lastRenderedPageBreak/>
              <w:t>科教岗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普通招生计划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硕士及以上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临床医学类、基础医学类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具有执业医师资格证或医考成绩合格证明，并持有住院医师规范化培训合格证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/>
                <w:kern w:val="0"/>
              </w:rPr>
              <w:t>硕士研究生</w:t>
            </w:r>
            <w:r>
              <w:rPr>
                <w:rFonts w:ascii="宋体" w:hAnsi="宋体" w:hint="eastAsia"/>
                <w:kern w:val="0"/>
              </w:rPr>
              <w:t>、持有住院医师规范化培训合格证放宽至35周岁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普通招生计划（全日制）研究生及以上的2021年、2022年、2023年毕业但未就业的毕业生，取得硕士研究生及以上学位证书（2023年应届提供学籍证明）。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AE5310" w:rsidTr="004628FE">
        <w:trPr>
          <w:trHeight w:val="1701"/>
        </w:trPr>
        <w:tc>
          <w:tcPr>
            <w:tcW w:w="1149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水电、消防工程岗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本科及以上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普通招生计划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学士及以上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土木工程、建筑设计、工程造价、建筑学、水电维修、消防管理、消防工程、消防工程技术、建筑水电、建筑水电工程、建筑水电技术、建筑水电设备安装、建筑水电设备工程、水电工程概预算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年龄不超过30周岁（硕士研究生放宽至35周岁）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普通招生计划（全日制）本科及以上的2021年、2022年、2023年毕业但未就业的毕业生，取得学士及以上学位证书（2023年应届提供学籍证明）。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持有相关资格证者优先；退役军人、中共党员优先</w:t>
            </w:r>
          </w:p>
        </w:tc>
      </w:tr>
      <w:tr w:rsidR="00AE5310" w:rsidTr="004628FE">
        <w:trPr>
          <w:trHeight w:val="1701"/>
        </w:trPr>
        <w:tc>
          <w:tcPr>
            <w:tcW w:w="1149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lastRenderedPageBreak/>
              <w:t>病案统计岗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本科及以上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普通招生计划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学士及以上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卫生信息管理、统计学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年龄不超过30周岁（硕士研究生放宽至35周岁）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普通招生计划（全日制）本科及以上的2021年、2022年、2023年毕业但未就业的毕业生，取得学士及以上学位证书（2023年应届提供学籍证明）。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持有相关资格证者优先</w:t>
            </w:r>
          </w:p>
        </w:tc>
      </w:tr>
      <w:tr w:rsidR="00AE5310" w:rsidTr="004628FE">
        <w:trPr>
          <w:trHeight w:val="1701"/>
        </w:trPr>
        <w:tc>
          <w:tcPr>
            <w:tcW w:w="1149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资产管理岗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本科及以上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国民教育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不限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医疗器械维护管理、生物医学工程、机电工程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年龄35周岁及以下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2021年、2022年、2023年毕业但未就业的毕业生，取得学士及以上学位证书（2023年应届提供学籍证明）。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持有相关资格证者优先</w:t>
            </w:r>
          </w:p>
          <w:p w:rsidR="00AE5310" w:rsidRDefault="00AE5310" w:rsidP="004628FE">
            <w:pPr>
              <w:pStyle w:val="a3"/>
              <w:ind w:firstLineChars="0" w:firstLine="0"/>
            </w:pPr>
            <w:r>
              <w:rPr>
                <w:rFonts w:eastAsia="宋体" w:hint="eastAsia"/>
                <w:sz w:val="21"/>
                <w:szCs w:val="24"/>
              </w:rPr>
              <w:t>2.</w:t>
            </w:r>
            <w:r>
              <w:rPr>
                <w:rFonts w:eastAsia="宋体" w:hint="eastAsia"/>
                <w:sz w:val="21"/>
                <w:szCs w:val="24"/>
              </w:rPr>
              <w:t>全日制本科及以上学历优先</w:t>
            </w:r>
          </w:p>
        </w:tc>
      </w:tr>
      <w:tr w:rsidR="00AE5310" w:rsidTr="004628FE">
        <w:trPr>
          <w:trHeight w:val="1701"/>
        </w:trPr>
        <w:tc>
          <w:tcPr>
            <w:tcW w:w="1149" w:type="dxa"/>
            <w:shd w:val="clear" w:color="auto" w:fill="auto"/>
            <w:vAlign w:val="center"/>
          </w:tcPr>
          <w:p w:rsidR="00AE5310" w:rsidRDefault="00AE5310" w:rsidP="004628FE">
            <w:pPr>
              <w:spacing w:line="26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合计</w:t>
            </w:r>
          </w:p>
        </w:tc>
        <w:tc>
          <w:tcPr>
            <w:tcW w:w="13937" w:type="dxa"/>
            <w:gridSpan w:val="9"/>
            <w:shd w:val="clear" w:color="auto" w:fill="auto"/>
            <w:vAlign w:val="center"/>
          </w:tcPr>
          <w:p w:rsidR="00AE5310" w:rsidRDefault="00AE5310" w:rsidP="004628FE">
            <w:pPr>
              <w:pStyle w:val="a3"/>
              <w:ind w:firstLineChars="0" w:firstLine="0"/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4"/>
              </w:rPr>
              <w:t>188人</w:t>
            </w:r>
          </w:p>
        </w:tc>
      </w:tr>
    </w:tbl>
    <w:p w:rsidR="00CB69DC" w:rsidRDefault="00CB69DC">
      <w:bookmarkStart w:id="0" w:name="_GoBack"/>
      <w:bookmarkEnd w:id="0"/>
    </w:p>
    <w:sectPr w:rsidR="00CB69DC" w:rsidSect="00AE53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E3C"/>
    <w:rsid w:val="00AE5310"/>
    <w:rsid w:val="00CB69DC"/>
    <w:rsid w:val="00E2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D395FB-0E39-4F07-AB88-A6B38126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AE5310"/>
    <w:pPr>
      <w:widowControl w:val="0"/>
      <w:jc w:val="both"/>
    </w:pPr>
    <w:rPr>
      <w:rFonts w:ascii="Calibri" w:eastAsia="宋体" w:hAnsi="Calibri" w:cs="宋体"/>
      <w:szCs w:val="24"/>
    </w:rPr>
  </w:style>
  <w:style w:type="paragraph" w:styleId="2">
    <w:name w:val="heading 2"/>
    <w:basedOn w:val="a"/>
    <w:next w:val="a"/>
    <w:link w:val="2Char"/>
    <w:qFormat/>
    <w:rsid w:val="00AE5310"/>
    <w:pPr>
      <w:keepNext/>
      <w:keepLines/>
      <w:outlineLvl w:val="1"/>
    </w:pPr>
    <w:rPr>
      <w:rFonts w:ascii="Cambria" w:hAnsi="Cambria" w:cs="Times New Roman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AE5310"/>
    <w:rPr>
      <w:rFonts w:ascii="Cambria" w:eastAsia="宋体" w:hAnsi="Cambria" w:cs="Times New Roman"/>
      <w:b/>
      <w:bCs/>
      <w:szCs w:val="32"/>
    </w:rPr>
  </w:style>
  <w:style w:type="paragraph" w:customStyle="1" w:styleId="a3">
    <w:name w:val="一级标题"/>
    <w:qFormat/>
    <w:rsid w:val="00AE5310"/>
    <w:pPr>
      <w:widowControl w:val="0"/>
      <w:ind w:firstLineChars="200" w:firstLine="883"/>
      <w:jc w:val="both"/>
    </w:pPr>
    <w:rPr>
      <w:rFonts w:ascii="Times New Roman" w:eastAsia="黑体" w:hAnsi="Times New Roman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2023-01-28T08:39:00Z</dcterms:created>
  <dcterms:modified xsi:type="dcterms:W3CDTF">2023-01-28T08:40:00Z</dcterms:modified>
</cp:coreProperties>
</file>